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9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/>
          <w:bCs/>
          <w:kern w:val="2"/>
          <w:sz w:val="32"/>
          <w:szCs w:val="32"/>
        </w:rPr>
        <w:t>附件1</w:t>
      </w:r>
      <w:r>
        <w:rPr>
          <w:rStyle w:val="9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  <w:t>: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海南省直属机关第二幼儿园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年公开招聘命题服务报价单</w:t>
      </w:r>
    </w:p>
    <w:tbl>
      <w:tblPr>
        <w:tblStyle w:val="4"/>
        <w:tblpPr w:leftFromText="180" w:rightFromText="180" w:vertAnchor="text" w:horzAnchor="page" w:tblpXSpec="center" w:tblpY="184"/>
        <w:tblOverlap w:val="never"/>
        <w:tblW w:w="921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9"/>
        <w:gridCol w:w="510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174"/>
              <w:ind w:right="291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项目名称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17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项目标准（按照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  <w:t>00人报名进行预算</w:t>
            </w: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）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17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2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笔试试题</w:t>
            </w:r>
          </w:p>
        </w:tc>
        <w:tc>
          <w:tcPr>
            <w:tcW w:w="5103" w:type="dxa"/>
            <w:vAlign w:val="center"/>
          </w:tcPr>
          <w:p>
            <w:pPr>
              <w:pStyle w:val="6"/>
              <w:spacing w:before="22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  <w:t>笔试命题1套，AB卷。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3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面试试题</w:t>
            </w:r>
          </w:p>
        </w:tc>
        <w:tc>
          <w:tcPr>
            <w:tcW w:w="5103" w:type="dxa"/>
            <w:vAlign w:val="center"/>
          </w:tcPr>
          <w:p>
            <w:pPr>
              <w:pStyle w:val="6"/>
              <w:spacing w:before="23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30"/>
                <w:szCs w:val="30"/>
                <w:lang w:val="en-US"/>
              </w:rPr>
              <w:t>面试试题1套，AB卷。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2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line="413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笔试试卷印刷封装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1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笔试阅卷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1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制卷、阅卷场地及设备费用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1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后勤保障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214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录像设备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23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  <w:lang w:val="en-US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试卷押送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发票税点及服务费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2699" w:type="dxa"/>
            <w:vAlign w:val="center"/>
          </w:tcPr>
          <w:p>
            <w:pPr>
              <w:pStyle w:val="6"/>
              <w:spacing w:before="174"/>
              <w:ind w:right="231"/>
              <w:jc w:val="center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  <w:t>总合计（含税）：</w:t>
            </w:r>
          </w:p>
        </w:tc>
        <w:tc>
          <w:tcPr>
            <w:tcW w:w="5103" w:type="dxa"/>
            <w:vAlign w:val="top"/>
          </w:tcPr>
          <w:p>
            <w:pPr>
              <w:pStyle w:val="6"/>
              <w:spacing w:before="12" w:line="206" w:lineRule="auto"/>
              <w:ind w:right="275"/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30"/>
                <w:szCs w:val="30"/>
              </w:rPr>
            </w:pPr>
          </w:p>
        </w:tc>
      </w:tr>
    </w:tbl>
    <w:p>
      <w:pPr>
        <w:pStyle w:val="2"/>
        <w:ind w:left="0"/>
        <w:rPr>
          <w:rFonts w:hint="eastAsia" w:ascii="仿宋" w:hAnsi="仿宋" w:eastAsia="仿宋" w:cs="仿宋"/>
          <w:b/>
          <w:bCs w:val="0"/>
          <w:sz w:val="30"/>
          <w:szCs w:val="30"/>
          <w:lang w:val="en-US"/>
        </w:rPr>
      </w:pPr>
    </w:p>
    <w:p>
      <w:pPr>
        <w:rPr>
          <w:rFonts w:hint="eastAsia" w:ascii="仿宋" w:hAnsi="仿宋" w:eastAsia="仿宋" w:cs="仿宋"/>
          <w:b/>
          <w:bCs w:val="0"/>
          <w:lang w:val="en-US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       公司名称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(盖章)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：                             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      联系电话：            </w:t>
      </w: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 xml:space="preserve">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32"/>
          <w:szCs w:val="32"/>
        </w:rPr>
        <w:t>日期：202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rFonts w:ascii="宋体" w:hAnsi="宋体" w:eastAsia="宋体" w:cs="宋体"/>
        <w:sz w:val="32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3726180</wp:posOffset>
              </wp:positionH>
              <wp:positionV relativeFrom="page">
                <wp:posOffset>9921240</wp:posOffset>
              </wp:positionV>
              <wp:extent cx="107950" cy="152400"/>
              <wp:effectExtent l="0" t="0" r="0" b="0"/>
              <wp:wrapNone/>
              <wp:docPr id="1" name="Quad Arrow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Quad Arrow 2" o:spid="_x0000_s1026" o:spt="202" type="#_x0000_t202" style="position:absolute;left:0pt;margin-left:293.4pt;margin-top:781.2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O1Uwt/aAAAADQEAAA8AAAAAAAAAAQAgAAAAIgAAAGRy&#10;cy9kb3ducmV2LnhtbFBLAQIUABQAAAAIAIdO4kAWgqPjkQEAACQDAAAOAAAAAAAAAAEAIAAAACkB&#10;AABkcnMvZTJvRG9jLnhtbFBLBQYAAAAABgAGAFkBAAAs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132847B1"/>
    <w:rsid w:val="171C149B"/>
    <w:rsid w:val="44FB73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8" w:lineRule="exact"/>
      <w:ind w:left="1619"/>
      <w:outlineLvl w:val="0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paragraph" w:customStyle="1" w:styleId="7">
    <w:name w:val="p"/>
    <w:basedOn w:val="1"/>
    <w:qFormat/>
    <w:uiPriority w:val="0"/>
    <w:pPr>
      <w:spacing w:line="525" w:lineRule="atLeast"/>
      <w:ind w:firstLine="375"/>
    </w:pPr>
  </w:style>
  <w:style w:type="character" w:customStyle="1" w:styleId="8">
    <w:name w:val="15"/>
    <w:basedOn w:val="5"/>
    <w:qFormat/>
    <w:uiPriority w:val="0"/>
    <w:rPr>
      <w:rFonts w:hint="default" w:ascii="Calibri" w:hAnsi="Calibri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156</Characters>
  <Lines>2</Lines>
  <Paragraphs>1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2020-04-01T12:31:00Z</dcterms:created>
  <dc:creator>A黄毅~海南人才招聘网</dc:creator>
  <cp:lastModifiedBy>hp</cp:lastModifiedBy>
  <dcterms:modified xsi:type="dcterms:W3CDTF">2023-06-15T09:36:45Z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3D77EF043E1548FC83B354E764D84699</vt:lpwstr>
  </property>
</Properties>
</file>