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ascii="方正小标宋简体" w:hAnsi="方正小标宋简体" w:eastAsia="方正小标宋简体" w:cs="方正小标宋简体"/>
          <w:sz w:val="52"/>
          <w:szCs w:val="52"/>
          <w:lang w:val="en-US" w:eastAsia="zh-CN"/>
        </w:rPr>
        <w:t>2023</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eastAsia="zh-CN"/>
        </w:rPr>
        <w:t>海南省儿童福利中心</w:t>
      </w:r>
      <w:r>
        <w:rPr>
          <w:rFonts w:hint="eastAsia" w:ascii="方正小标宋简体" w:hAnsi="方正小标宋简体" w:eastAsia="方正小标宋简体" w:cs="方正小标宋简体"/>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w:t>
      </w:r>
      <w:r>
        <w:rPr>
          <w:rFonts w:hint="eastAsia" w:ascii="黑体" w:hAnsi="黑体" w:eastAsia="黑体"/>
          <w:sz w:val="52"/>
          <w:szCs w:val="52"/>
          <w:lang w:val="en-US" w:eastAsia="zh-CN"/>
        </w:rPr>
        <w:t xml:space="preserve">  </w:t>
      </w:r>
      <w:r>
        <w:rPr>
          <w:rFonts w:hint="eastAsia" w:ascii="黑体" w:hAnsi="黑体" w:eastAsia="黑体"/>
          <w:sz w:val="52"/>
          <w:szCs w:val="52"/>
        </w:rPr>
        <w:t>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海南省儿童福利中心</w:t>
      </w:r>
      <w:r>
        <w:rPr>
          <w:rFonts w:hint="eastAsia" w:ascii="黑体" w:hAnsi="黑体" w:eastAsia="黑体"/>
          <w:sz w:val="32"/>
          <w:szCs w:val="32"/>
        </w:rPr>
        <w:t>概况</w:t>
      </w:r>
    </w:p>
    <w:p>
      <w:pPr>
        <w:pStyle w:val="7"/>
        <w:numPr>
          <w:ilvl w:val="-1"/>
          <w:numId w:val="0"/>
        </w:numPr>
        <w:ind w:left="0" w:firstLine="0" w:firstLineChars="0"/>
        <w:jc w:val="left"/>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主要职能</w:t>
      </w:r>
    </w:p>
    <w:p>
      <w:pPr>
        <w:pStyle w:val="7"/>
        <w:numPr>
          <w:ilvl w:val="0"/>
          <w:numId w:val="1"/>
        </w:numPr>
        <w:ind w:firstLineChars="0"/>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海南省儿童福利中心</w:t>
      </w:r>
      <w:r>
        <w:rPr>
          <w:rFonts w:hint="eastAsia" w:ascii="黑体" w:hAnsi="黑体" w:eastAsia="黑体"/>
          <w:sz w:val="32"/>
          <w:szCs w:val="32"/>
        </w:rPr>
        <w:t>预算表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海南省儿童福利中心</w:t>
      </w:r>
      <w:r>
        <w:rPr>
          <w:rFonts w:hint="eastAsia" w:ascii="黑体" w:hAnsi="黑体" w:eastAsia="黑体"/>
          <w:sz w:val="32"/>
          <w:szCs w:val="32"/>
        </w:rPr>
        <w:t>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7"/>
        <w:widowControl w:val="0"/>
        <w:numPr>
          <w:ilvl w:val="0"/>
          <w:numId w:val="0"/>
        </w:numPr>
        <w:jc w:val="center"/>
        <w:rPr>
          <w:rFonts w:ascii="仿宋_GB2312" w:hAnsi="仿宋_GB2312" w:eastAsia="仿宋_GB2312" w:cs="仿宋_GB2312"/>
          <w:sz w:val="32"/>
          <w:szCs w:val="32"/>
        </w:rPr>
      </w:pPr>
    </w:p>
    <w:p>
      <w:pPr>
        <w:pStyle w:val="7"/>
        <w:numPr>
          <w:ilvl w:val="0"/>
          <w:numId w:val="3"/>
        </w:numPr>
        <w:ind w:firstLine="640" w:firstLineChars="200"/>
        <w:jc w:val="center"/>
        <w:rPr>
          <w:rFonts w:hint="eastAsia" w:ascii="黑体" w:hAnsi="黑体" w:eastAsia="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sz w:val="32"/>
          <w:szCs w:val="32"/>
          <w:lang w:eastAsia="zh-CN"/>
        </w:rPr>
        <w:t>海南省儿童福利中心</w:t>
      </w:r>
      <w:r>
        <w:rPr>
          <w:rFonts w:hint="eastAsia" w:ascii="黑体" w:hAnsi="黑体" w:eastAsia="黑体"/>
          <w:sz w:val="32"/>
          <w:szCs w:val="32"/>
        </w:rPr>
        <w:t>概况</w:t>
      </w:r>
    </w:p>
    <w:p>
      <w:pPr>
        <w:pStyle w:val="7"/>
        <w:numPr>
          <w:ilvl w:val="0"/>
          <w:numId w:val="0"/>
        </w:numPr>
        <w:ind w:firstLine="640" w:firstLineChars="200"/>
        <w:jc w:val="both"/>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spacing w:line="600" w:lineRule="exact"/>
        <w:ind w:left="0" w:leftChars="0" w:firstLine="640" w:firstLineChars="200"/>
        <w:jc w:val="left"/>
        <w:rPr>
          <w:rFonts w:hint="eastAsia" w:ascii="仿宋_GB2312" w:hAnsi="仿宋_GB2312" w:eastAsia="仿宋_GB2312" w:cs="仿宋_GB2312"/>
          <w:b w:val="0"/>
          <w:i w:val="0"/>
          <w:snapToGrid/>
          <w:color w:val="000000"/>
          <w:sz w:val="32"/>
          <w:szCs w:val="32"/>
          <w:lang w:eastAsia="zh-CN"/>
        </w:rPr>
      </w:pPr>
      <w:r>
        <w:rPr>
          <w:rFonts w:hint="eastAsia" w:ascii="仿宋_GB2312" w:hAnsi="仿宋_GB2312" w:eastAsia="仿宋_GB2312" w:cs="仿宋_GB2312"/>
          <w:sz w:val="32"/>
          <w:szCs w:val="32"/>
          <w:lang w:eastAsia="zh-CN"/>
        </w:rPr>
        <w:t>海南省儿童福利中心为经费自筹的事业单位，主要职能是</w:t>
      </w:r>
      <w:r>
        <w:rPr>
          <w:rFonts w:hint="eastAsia" w:ascii="仿宋_GB2312" w:hAnsi="仿宋_GB2312" w:eastAsia="仿宋_GB2312" w:cs="仿宋_GB2312"/>
          <w:b w:val="0"/>
          <w:i w:val="0"/>
          <w:snapToGrid/>
          <w:color w:val="000000"/>
          <w:sz w:val="32"/>
          <w:szCs w:val="32"/>
          <w:lang w:eastAsia="zh-CN"/>
        </w:rPr>
        <w:t>为儿童身心健康发展提供服务，提供家政服务，承办儿童福利公益事业等相关社会服务。</w:t>
      </w:r>
    </w:p>
    <w:p>
      <w:pPr>
        <w:spacing w:line="600" w:lineRule="exact"/>
        <w:ind w:left="0" w:leftChars="0" w:firstLine="640" w:firstLineChars="200"/>
        <w:jc w:val="left"/>
        <w:rPr>
          <w:rFonts w:hint="eastAsia" w:ascii="仿宋_GB2312" w:hAnsi="仿宋_GB2312" w:eastAsia="仿宋_GB2312" w:cs="仿宋_GB2312"/>
          <w:b w:val="0"/>
          <w:i w:val="0"/>
          <w:snapToGrid/>
          <w:color w:val="000000"/>
          <w:sz w:val="32"/>
          <w:szCs w:val="32"/>
          <w:lang w:eastAsia="zh-CN"/>
        </w:rPr>
      </w:pPr>
    </w:p>
    <w:p>
      <w:pPr>
        <w:numPr>
          <w:ilvl w:val="0"/>
          <w:numId w:val="4"/>
        </w:numPr>
        <w:ind w:firstLine="640" w:firstLineChars="200"/>
        <w:jc w:val="center"/>
        <w:rPr>
          <w:rFonts w:hint="eastAsia" w:ascii="黑体" w:hAnsi="黑体" w:eastAsia="黑体"/>
          <w:sz w:val="32"/>
          <w:szCs w:val="32"/>
          <w:lang w:eastAsia="zh-CN"/>
        </w:rPr>
      </w:pPr>
      <w:r>
        <w:rPr>
          <w:rFonts w:hint="eastAsia" w:ascii="黑体" w:hAnsi="黑体" w:eastAsia="黑体"/>
          <w:sz w:val="32"/>
          <w:szCs w:val="32"/>
          <w:lang w:val="en-US" w:eastAsia="zh-CN"/>
        </w:rPr>
        <w:t>海南省儿童福利中心</w:t>
      </w:r>
      <w:r>
        <w:rPr>
          <w:rFonts w:hint="eastAsia" w:ascii="黑体" w:hAnsi="黑体" w:eastAsia="黑体"/>
          <w:sz w:val="32"/>
          <w:szCs w:val="32"/>
        </w:rPr>
        <w:t>预算表</w:t>
      </w:r>
    </w:p>
    <w:p>
      <w:pPr>
        <w:numPr>
          <w:ilvl w:val="-1"/>
          <w:numId w:val="0"/>
        </w:numPr>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 w:eastAsia="zh-CN"/>
        </w:rPr>
        <w:t>详</w:t>
      </w:r>
      <w:r>
        <w:rPr>
          <w:rFonts w:hint="eastAsia" w:ascii="仿宋_GB2312" w:hAnsi="仿宋_GB2312" w:eastAsia="仿宋_GB2312" w:cs="仿宋_GB2312"/>
          <w:sz w:val="32"/>
          <w:szCs w:val="32"/>
          <w:lang w:val="en-US" w:eastAsia="zh-CN"/>
        </w:rPr>
        <w:t>见附件：海南省儿童福利中心</w:t>
      </w:r>
      <w:r>
        <w:rPr>
          <w:rFonts w:hint="eastAsia" w:ascii="仿宋_GB2312" w:hAnsi="仿宋_GB2312" w:eastAsia="仿宋_GB2312" w:cs="仿宋_GB2312"/>
          <w:sz w:val="32"/>
          <w:szCs w:val="32"/>
        </w:rPr>
        <w:t>预算表</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lang w:eastAsia="zh-CN"/>
        </w:rPr>
        <w:t>）</w:t>
      </w:r>
    </w:p>
    <w:p>
      <w:pPr>
        <w:numPr>
          <w:ilvl w:val="-1"/>
          <w:numId w:val="0"/>
        </w:numPr>
        <w:rPr>
          <w:rFonts w:hint="eastAsia" w:ascii="仿宋_GB2312" w:hAnsi="仿宋_GB2312" w:eastAsia="仿宋_GB2312" w:cs="仿宋_GB2312"/>
          <w:sz w:val="32"/>
          <w:szCs w:val="32"/>
          <w:lang w:eastAsia="zh-CN"/>
        </w:rPr>
      </w:pPr>
    </w:p>
    <w:p>
      <w:pPr>
        <w:ind w:firstLine="640" w:firstLineChars="200"/>
        <w:jc w:val="cente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海南省儿童福利中心</w:t>
      </w:r>
      <w:r>
        <w:rPr>
          <w:rFonts w:hint="eastAsia" w:ascii="黑体" w:hAnsi="黑体" w:eastAsia="黑体"/>
          <w:sz w:val="32"/>
          <w:szCs w:val="32"/>
        </w:rPr>
        <w:t>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海南省儿童福利中心</w:t>
      </w:r>
      <w:r>
        <w:rPr>
          <w:rFonts w:hint="eastAsia" w:ascii="黑体" w:hAnsi="黑体" w:eastAsia="黑体"/>
          <w:sz w:val="32"/>
          <w:szCs w:val="32"/>
          <w:lang w:val="en-US" w:eastAsia="zh-CN"/>
        </w:rPr>
        <w:t>2023</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海南省儿童福利中心</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万元</w:t>
      </w:r>
      <w:r>
        <w:rPr>
          <w:rFonts w:hint="eastAsia" w:ascii="仿宋_GB2312" w:hAnsi="黑体" w:eastAsia="仿宋_GB2312"/>
          <w:sz w:val="32"/>
          <w:szCs w:val="32"/>
        </w:rPr>
        <w:t>。</w:t>
      </w:r>
    </w:p>
    <w:p>
      <w:pPr>
        <w:ind w:firstLine="640" w:firstLineChars="20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海南省儿童福利中心</w:t>
      </w:r>
      <w:r>
        <w:rPr>
          <w:rFonts w:hint="eastAsia" w:ascii="黑体" w:hAnsi="黑体" w:eastAsia="黑体"/>
          <w:sz w:val="32"/>
          <w:szCs w:val="32"/>
          <w:lang w:val="en-US" w:eastAsia="zh-CN"/>
        </w:rPr>
        <w:t>2023</w:t>
      </w:r>
      <w:r>
        <w:rPr>
          <w:rFonts w:hint="eastAsia" w:ascii="黑体" w:hAnsi="黑体" w:eastAsia="黑体"/>
          <w:sz w:val="32"/>
          <w:szCs w:val="32"/>
        </w:rPr>
        <w:t>年一般公共预算当年拨款情况说明</w:t>
      </w:r>
    </w:p>
    <w:p>
      <w:pPr>
        <w:ind w:firstLine="640"/>
        <w:jc w:val="left"/>
        <w:rPr>
          <w:rFonts w:ascii="楷体" w:hAnsi="楷体" w:eastAsia="楷体"/>
          <w:b/>
          <w:bCs/>
          <w:sz w:val="32"/>
          <w:szCs w:val="32"/>
        </w:rPr>
      </w:pPr>
      <w:r>
        <w:rPr>
          <w:rFonts w:hint="eastAsia" w:ascii="楷体" w:hAnsi="楷体" w:eastAsia="楷体"/>
          <w:b/>
          <w:bCs/>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仿宋_GB2312" w:eastAsia="仿宋_GB2312" w:cs="仿宋_GB2312"/>
          <w:b w:val="0"/>
          <w:bCs w:val="0"/>
          <w:sz w:val="32"/>
          <w:szCs w:val="32"/>
          <w:lang w:eastAsia="zh-CN"/>
        </w:rPr>
        <w:t>海南省儿童福利中心</w:t>
      </w:r>
      <w:r>
        <w:rPr>
          <w:rFonts w:hint="eastAsia" w:ascii="仿宋_GB2312" w:hAnsi="仿宋_GB2312" w:eastAsia="仿宋_GB2312" w:cs="仿宋_GB2312"/>
          <w:b w:val="0"/>
          <w:bCs w:val="0"/>
          <w:sz w:val="32"/>
          <w:szCs w:val="32"/>
          <w:lang w:val="en-US" w:eastAsia="zh-CN"/>
        </w:rPr>
        <w:t>2023</w:t>
      </w:r>
      <w:r>
        <w:rPr>
          <w:rFonts w:hint="eastAsia" w:ascii="仿宋_GB2312" w:hAnsi="仿宋_GB2312" w:eastAsia="仿宋_GB2312" w:cs="仿宋_GB2312"/>
          <w:b w:val="0"/>
          <w:bCs w:val="0"/>
          <w:sz w:val="32"/>
          <w:szCs w:val="32"/>
        </w:rPr>
        <w:t>年</w:t>
      </w:r>
      <w:r>
        <w:rPr>
          <w:rFonts w:hint="eastAsia" w:ascii="仿宋_GB2312" w:hAnsi="黑体" w:eastAsia="仿宋_GB2312"/>
          <w:sz w:val="32"/>
          <w:szCs w:val="32"/>
        </w:rPr>
        <w:t>一般公共预算当年拨款</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0万元</w:t>
      </w:r>
      <w:r>
        <w:rPr>
          <w:rFonts w:hint="eastAsia" w:ascii="仿宋_GB2312" w:hAnsi="黑体" w:eastAsia="仿宋_GB2312"/>
          <w:sz w:val="32"/>
          <w:szCs w:val="32"/>
          <w:u w:val="none"/>
          <w:lang w:eastAsia="zh-CN"/>
        </w:rPr>
        <w:t>。</w:t>
      </w:r>
    </w:p>
    <w:p>
      <w:pPr>
        <w:ind w:firstLine="640"/>
        <w:jc w:val="left"/>
        <w:rPr>
          <w:rFonts w:ascii="楷体" w:hAnsi="楷体" w:eastAsia="楷体"/>
          <w:sz w:val="32"/>
          <w:szCs w:val="32"/>
        </w:rPr>
      </w:pPr>
      <w:r>
        <w:rPr>
          <w:rFonts w:hint="eastAsia" w:ascii="楷体" w:hAnsi="楷体" w:eastAsia="楷体"/>
          <w:b/>
          <w:bCs/>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jc w:val="left"/>
        <w:rPr>
          <w:rFonts w:ascii="楷体" w:hAnsi="楷体" w:eastAsia="楷体"/>
          <w:b/>
          <w:bCs/>
          <w:sz w:val="32"/>
          <w:szCs w:val="32"/>
        </w:rPr>
      </w:pPr>
      <w:r>
        <w:rPr>
          <w:rFonts w:hint="eastAsia" w:ascii="楷体" w:hAnsi="楷体" w:eastAsia="楷体"/>
          <w:b/>
          <w:bCs/>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一般公共</w:t>
      </w:r>
      <w:r>
        <w:rPr>
          <w:rFonts w:hint="eastAsia" w:ascii="仿宋_GB2312" w:hAnsi="黑体" w:eastAsia="仿宋_GB2312" w:cs="仿宋_GB2312"/>
          <w:sz w:val="32"/>
          <w:szCs w:val="32"/>
          <w:lang w:eastAsia="zh-CN"/>
        </w:rPr>
        <w:t>预算支出</w:t>
      </w:r>
      <w:r>
        <w:rPr>
          <w:rFonts w:hint="eastAsia" w:ascii="仿宋_GB2312" w:hAnsi="黑体" w:eastAsia="仿宋_GB2312" w:cs="仿宋_GB2312"/>
          <w:sz w:val="32"/>
          <w:szCs w:val="32"/>
          <w:lang w:val="en-US" w:eastAsia="zh-CN"/>
        </w:rPr>
        <w:t>0万元。</w:t>
      </w:r>
    </w:p>
    <w:p>
      <w:pPr>
        <w:ind w:firstLine="640" w:firstLineChars="20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海南省儿童福利中心</w:t>
      </w:r>
      <w:r>
        <w:rPr>
          <w:rFonts w:hint="eastAsia" w:ascii="黑体" w:hAnsi="黑体" w:eastAsia="黑体"/>
          <w:sz w:val="32"/>
          <w:szCs w:val="32"/>
          <w:lang w:val="en-US" w:eastAsia="zh-CN"/>
        </w:rPr>
        <w:t>2023</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仿宋_GB2312" w:eastAsia="仿宋_GB2312" w:cs="仿宋_GB2312"/>
          <w:sz w:val="32"/>
          <w:szCs w:val="32"/>
          <w:lang w:eastAsia="zh-CN"/>
        </w:rPr>
        <w:t>海南省儿童福利中心</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年一般公</w:t>
      </w:r>
      <w:r>
        <w:rPr>
          <w:rFonts w:hint="eastAsia" w:ascii="仿宋_GB2312" w:hAnsi="黑体" w:eastAsia="仿宋_GB2312"/>
          <w:sz w:val="32"/>
          <w:szCs w:val="32"/>
        </w:rPr>
        <w:t>共预算基本支出为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海南省儿童福利中心</w:t>
      </w:r>
      <w:r>
        <w:rPr>
          <w:rFonts w:hint="eastAsia" w:ascii="黑体" w:hAnsi="黑体" w:eastAsia="黑体"/>
          <w:sz w:val="32"/>
          <w:szCs w:val="32"/>
          <w:lang w:val="en-US" w:eastAsia="zh-CN"/>
        </w:rPr>
        <w:t>2023</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3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海南省儿童福利中心</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年一般公共预算“三公”经费预算数为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海南省儿童福利中心</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年政府性基金预算“三公”经费预算数为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海南省儿童福利中心</w:t>
      </w:r>
      <w:r>
        <w:rPr>
          <w:rFonts w:hint="eastAsia" w:ascii="黑体" w:hAnsi="黑体" w:eastAsia="黑体"/>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jc w:val="left"/>
        <w:textAlignment w:val="auto"/>
        <w:outlineLvl w:val="9"/>
        <w:rPr>
          <w:rFonts w:ascii="楷体" w:hAnsi="楷体" w:eastAsia="楷体"/>
          <w:sz w:val="32"/>
          <w:szCs w:val="32"/>
        </w:rPr>
      </w:pPr>
      <w:r>
        <w:rPr>
          <w:rFonts w:hint="eastAsia" w:ascii="楷体" w:hAnsi="楷体" w:eastAsia="楷体"/>
          <w:b/>
          <w:bCs/>
          <w:sz w:val="32"/>
          <w:szCs w:val="32"/>
        </w:rPr>
        <w:t>（一）政府性基金预算当年规模变化情况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ascii="仿宋_GB2312" w:hAnsi="黑体" w:eastAsia="仿宋_GB2312"/>
          <w:sz w:val="32"/>
          <w:szCs w:val="32"/>
          <w:lang w:val="en-US"/>
        </w:rPr>
      </w:pPr>
      <w:r>
        <w:rPr>
          <w:rFonts w:hint="eastAsia" w:ascii="仿宋_GB2312" w:hAnsi="黑体" w:eastAsia="仿宋_GB2312"/>
          <w:sz w:val="32"/>
          <w:szCs w:val="32"/>
          <w:lang w:eastAsia="zh-CN"/>
        </w:rPr>
        <w:t>无此类情况。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jc w:val="left"/>
        <w:textAlignment w:val="auto"/>
        <w:outlineLvl w:val="9"/>
        <w:rPr>
          <w:rFonts w:ascii="楷体" w:hAnsi="楷体" w:eastAsia="楷体"/>
          <w:b/>
          <w:bCs/>
          <w:sz w:val="32"/>
          <w:szCs w:val="32"/>
        </w:rPr>
      </w:pPr>
      <w:r>
        <w:rPr>
          <w:rFonts w:hint="eastAsia" w:ascii="楷体" w:hAnsi="楷体" w:eastAsia="楷体"/>
          <w:b/>
          <w:bCs/>
          <w:sz w:val="32"/>
          <w:szCs w:val="32"/>
        </w:rPr>
        <w:t>（二）政府性基金预算当年拨款结构情况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无此类情况。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jc w:val="left"/>
        <w:textAlignment w:val="auto"/>
        <w:outlineLvl w:val="9"/>
        <w:rPr>
          <w:rFonts w:ascii="楷体" w:hAnsi="楷体" w:eastAsia="楷体"/>
          <w:b/>
          <w:bCs/>
          <w:sz w:val="32"/>
          <w:szCs w:val="32"/>
        </w:rPr>
      </w:pPr>
      <w:r>
        <w:rPr>
          <w:rFonts w:hint="eastAsia" w:ascii="楷体" w:hAnsi="楷体" w:eastAsia="楷体"/>
          <w:b/>
          <w:bCs/>
          <w:sz w:val="32"/>
          <w:szCs w:val="32"/>
        </w:rPr>
        <w:t>（三）政府性基金预算当年拨款具体使用情况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无此类情况。</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海南省儿童福利中心</w:t>
      </w:r>
      <w:r>
        <w:rPr>
          <w:rFonts w:hint="eastAsia" w:ascii="黑体" w:hAnsi="黑体" w:eastAsia="黑体"/>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海南省儿童福利中心</w:t>
      </w:r>
      <w:r>
        <w:rPr>
          <w:rFonts w:hint="eastAsia" w:ascii="仿宋_GB2312" w:hAnsi="黑体" w:eastAsia="仿宋_GB2312" w:cs="仿宋_GB2312"/>
          <w:sz w:val="32"/>
          <w:szCs w:val="32"/>
        </w:rPr>
        <w:t>所有收入和支出均纳入部门预算管理。收入包括：</w:t>
      </w:r>
      <w:r>
        <w:rPr>
          <w:rFonts w:hint="eastAsia" w:ascii="仿宋_GB2312" w:hAnsi="黑体" w:eastAsia="仿宋_GB2312" w:cs="仿宋_GB2312"/>
          <w:sz w:val="32"/>
          <w:szCs w:val="32"/>
          <w:lang w:eastAsia="zh-CN"/>
        </w:rPr>
        <w:t>其他收入。</w:t>
      </w:r>
      <w:r>
        <w:rPr>
          <w:rFonts w:hint="eastAsia" w:ascii="仿宋_GB2312" w:hAnsi="黑体" w:eastAsia="仿宋_GB2312"/>
          <w:sz w:val="32"/>
          <w:szCs w:val="32"/>
        </w:rPr>
        <w:t>支出包括：</w:t>
      </w:r>
      <w:r>
        <w:rPr>
          <w:rFonts w:hint="eastAsia" w:ascii="仿宋_GB2312" w:hAnsi="黑体" w:eastAsia="仿宋_GB2312"/>
          <w:sz w:val="32"/>
          <w:szCs w:val="32"/>
          <w:lang w:eastAsia="zh-CN"/>
        </w:rPr>
        <w:t>一般公共服务支出、结转下年</w:t>
      </w:r>
      <w:r>
        <w:rPr>
          <w:rFonts w:hint="eastAsia" w:ascii="仿宋_GB2312" w:hAnsi="黑体" w:eastAsia="仿宋_GB2312"/>
          <w:sz w:val="32"/>
          <w:szCs w:val="32"/>
        </w:rPr>
        <w:t>。</w:t>
      </w:r>
      <w:r>
        <w:rPr>
          <w:rFonts w:hint="eastAsia" w:ascii="仿宋_GB2312" w:hAnsi="黑体" w:eastAsia="仿宋_GB2312"/>
          <w:sz w:val="32"/>
          <w:szCs w:val="32"/>
          <w:lang w:eastAsia="zh-CN"/>
        </w:rPr>
        <w:t>省儿童福利中心收支总预算</w:t>
      </w:r>
      <w:r>
        <w:rPr>
          <w:rFonts w:hint="eastAsia" w:ascii="仿宋_GB2312" w:hAnsi="黑体" w:eastAsia="仿宋_GB2312"/>
          <w:sz w:val="32"/>
          <w:szCs w:val="32"/>
          <w:lang w:val="en-US" w:eastAsia="zh-CN"/>
        </w:rPr>
        <w:t>8.4万元。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海南省儿童福利中心</w:t>
      </w:r>
      <w:r>
        <w:rPr>
          <w:rFonts w:hint="eastAsia" w:ascii="黑体" w:hAnsi="黑体" w:eastAsia="黑体" w:cs="Times New Roman"/>
          <w:sz w:val="32"/>
          <w:shd w:val="clear" w:color="auto" w:fill="FFFFFF"/>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hd w:val="clear" w:color="auto" w:fill="FFFFFF"/>
          <w:lang w:eastAsia="zh-CN"/>
        </w:rPr>
        <w:t>海南省儿童福利中心</w:t>
      </w:r>
      <w:r>
        <w:rPr>
          <w:rFonts w:hint="eastAsia" w:ascii="仿宋_GB2312" w:hAnsi="仿宋_GB2312" w:eastAsia="仿宋_GB2312" w:cs="仿宋_GB2312"/>
          <w:sz w:val="32"/>
          <w:shd w:val="clear" w:color="auto" w:fill="FFFFFF"/>
          <w:lang w:val="en-US" w:eastAsia="zh-CN"/>
        </w:rPr>
        <w:t>2023</w:t>
      </w:r>
      <w:r>
        <w:rPr>
          <w:rFonts w:hint="eastAsia" w:ascii="仿宋_GB2312" w:hAnsi="仿宋_GB2312" w:eastAsia="仿宋_GB2312" w:cs="仿宋_GB2312"/>
          <w:sz w:val="32"/>
          <w:szCs w:val="32"/>
        </w:rPr>
        <w:t>年收入预算</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黑体" w:eastAsia="仿宋_GB2312"/>
          <w:sz w:val="32"/>
          <w:szCs w:val="32"/>
          <w:u w:val="none"/>
        </w:rPr>
        <w:t>比上年预算数</w:t>
      </w:r>
      <w:r>
        <w:rPr>
          <w:rFonts w:hint="eastAsia" w:ascii="仿宋_GB2312" w:hAnsi="黑体" w:eastAsia="仿宋_GB2312"/>
          <w:sz w:val="32"/>
          <w:szCs w:val="32"/>
          <w:u w:val="none"/>
          <w:lang w:val="en-US" w:eastAsia="zh-CN"/>
        </w:rPr>
        <w:t>减少</w:t>
      </w:r>
      <w:r>
        <w:rPr>
          <w:rFonts w:hint="default" w:ascii="仿宋_GB2312" w:hAnsi="黑体" w:eastAsia="仿宋_GB2312" w:cs="仿宋_GB2312"/>
          <w:sz w:val="32"/>
          <w:szCs w:val="32"/>
          <w:u w:val="none"/>
          <w:lang w:val="en"/>
        </w:rPr>
        <w:t>3.3</w:t>
      </w:r>
      <w:r>
        <w:rPr>
          <w:rFonts w:hint="eastAsia" w:ascii="仿宋_GB2312" w:hAnsi="黑体" w:eastAsia="仿宋_GB2312"/>
          <w:sz w:val="32"/>
          <w:szCs w:val="32"/>
          <w:u w:val="none"/>
        </w:rPr>
        <w:t>万元，主要是</w:t>
      </w:r>
      <w:r>
        <w:rPr>
          <w:rFonts w:hint="default" w:ascii="仿宋_GB2312" w:hAnsi="黑体" w:eastAsia="仿宋_GB2312"/>
          <w:sz w:val="32"/>
          <w:szCs w:val="32"/>
          <w:u w:val="none"/>
          <w:lang w:val="en"/>
        </w:rPr>
        <w:t>上年结转</w:t>
      </w:r>
      <w:r>
        <w:rPr>
          <w:rFonts w:hint="eastAsia" w:ascii="仿宋_GB2312" w:hAnsi="黑体" w:eastAsia="仿宋_GB2312"/>
          <w:sz w:val="32"/>
          <w:szCs w:val="32"/>
          <w:u w:val="none"/>
          <w:lang w:val="en-US" w:eastAsia="zh-CN"/>
        </w:rPr>
        <w:t>减少</w:t>
      </w:r>
      <w:r>
        <w:rPr>
          <w:rFonts w:hint="default" w:ascii="仿宋_GB2312" w:hAnsi="黑体" w:eastAsia="仿宋_GB2312"/>
          <w:sz w:val="32"/>
          <w:szCs w:val="32"/>
          <w:u w:val="none"/>
          <w:lang w:val="en"/>
        </w:rPr>
        <w:t>3.3万元</w:t>
      </w:r>
      <w:r>
        <w:rPr>
          <w:rFonts w:hint="eastAsia" w:ascii="仿宋_GB2312" w:hAnsi="黑体" w:eastAsia="仿宋_GB2312"/>
          <w:sz w:val="32"/>
          <w:szCs w:val="32"/>
          <w:u w:val="none"/>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海南省儿童福利中心</w:t>
      </w:r>
      <w:r>
        <w:rPr>
          <w:rFonts w:hint="eastAsia" w:ascii="黑体" w:hAnsi="黑体" w:eastAsia="黑体" w:cs="Times New Roman"/>
          <w:sz w:val="32"/>
          <w:shd w:val="clear" w:color="auto" w:fill="FFFFFF"/>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hint="default" w:ascii="仿宋_GB2312" w:hAnsi="黑体" w:eastAsia="仿宋_GB2312"/>
          <w:sz w:val="32"/>
          <w:szCs w:val="32"/>
          <w:u w:val="none"/>
          <w:lang w:val="en-US" w:eastAsia="zh-CN"/>
        </w:rPr>
      </w:pPr>
      <w:r>
        <w:rPr>
          <w:rFonts w:hint="eastAsia" w:ascii="仿宋_GB2312" w:hAnsi="仿宋_GB2312" w:eastAsia="仿宋_GB2312" w:cs="仿宋_GB2312"/>
          <w:sz w:val="32"/>
          <w:shd w:val="clear" w:color="auto" w:fill="FFFFFF"/>
          <w:lang w:eastAsia="zh-CN"/>
        </w:rPr>
        <w:t>海南省儿童福利中心</w:t>
      </w:r>
      <w:r>
        <w:rPr>
          <w:rFonts w:hint="eastAsia" w:ascii="仿宋_GB2312" w:hAnsi="仿宋_GB2312" w:eastAsia="仿宋_GB2312" w:cs="仿宋_GB2312"/>
          <w:sz w:val="32"/>
          <w:shd w:val="clear" w:color="auto" w:fill="FFFFFF"/>
          <w:lang w:val="en-US" w:eastAsia="zh-CN"/>
        </w:rPr>
        <w:t>2023</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77.38</w:t>
      </w:r>
      <w:r>
        <w:rPr>
          <w:rFonts w:hint="eastAsia" w:ascii="仿宋_GB2312" w:hAnsi="仿宋_GB2312" w:eastAsia="仿宋_GB2312" w:cs="仿宋_GB2312"/>
          <w:sz w:val="32"/>
          <w:szCs w:val="32"/>
        </w:rPr>
        <w:t>%。结转</w:t>
      </w:r>
      <w:r>
        <w:rPr>
          <w:rFonts w:hint="eastAsia" w:ascii="仿宋_GB2312" w:hAnsi="仿宋_GB2312" w:eastAsia="仿宋_GB2312" w:cs="仿宋_GB2312"/>
          <w:sz w:val="32"/>
          <w:szCs w:val="32"/>
          <w:lang w:eastAsia="zh-CN"/>
        </w:rPr>
        <w:t>下年</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22.62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黑体" w:eastAsia="仿宋_GB2312"/>
          <w:sz w:val="32"/>
          <w:szCs w:val="32"/>
          <w:u w:val="none"/>
        </w:rPr>
        <w:t>比上年预算数</w:t>
      </w:r>
      <w:r>
        <w:rPr>
          <w:rFonts w:hint="eastAsia" w:ascii="仿宋_GB2312" w:hAnsi="黑体" w:eastAsia="仿宋_GB2312"/>
          <w:sz w:val="32"/>
          <w:szCs w:val="32"/>
          <w:u w:val="none"/>
          <w:lang w:eastAsia="zh-CN"/>
        </w:rPr>
        <w:t>减少</w:t>
      </w:r>
      <w:r>
        <w:rPr>
          <w:rFonts w:hint="eastAsia" w:ascii="仿宋_GB2312" w:hAnsi="黑体" w:eastAsia="仿宋_GB2312"/>
          <w:sz w:val="32"/>
          <w:szCs w:val="32"/>
          <w:u w:val="none"/>
          <w:lang w:val="en-US" w:eastAsia="zh-CN"/>
        </w:rPr>
        <w:t>3.3</w:t>
      </w:r>
      <w:r>
        <w:rPr>
          <w:rFonts w:hint="eastAsia" w:ascii="仿宋_GB2312" w:hAnsi="黑体" w:eastAsia="仿宋_GB2312"/>
          <w:sz w:val="32"/>
          <w:szCs w:val="32"/>
          <w:u w:val="none"/>
        </w:rPr>
        <w:t>万元，主要是</w:t>
      </w:r>
      <w:r>
        <w:rPr>
          <w:rFonts w:hint="eastAsia" w:ascii="仿宋_GB2312" w:hAnsi="黑体" w:eastAsia="仿宋_GB2312"/>
          <w:sz w:val="32"/>
          <w:szCs w:val="32"/>
          <w:u w:val="none"/>
          <w:lang w:eastAsia="zh-CN"/>
        </w:rPr>
        <w:t>结转下年减少</w:t>
      </w:r>
      <w:r>
        <w:rPr>
          <w:rFonts w:hint="eastAsia" w:ascii="仿宋_GB2312" w:hAnsi="黑体" w:eastAsia="仿宋_GB2312"/>
          <w:sz w:val="32"/>
          <w:szCs w:val="32"/>
          <w:u w:val="none"/>
          <w:lang w:val="en-US"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2" w:firstLineChars="200"/>
        <w:rPr>
          <w:rFonts w:hint="eastAsia" w:ascii="仿宋_GB2312" w:hAnsi="黑体" w:eastAsia="仿宋_GB2312" w:cs="仿宋_GB2312"/>
          <w:b/>
          <w:bCs/>
          <w:sz w:val="32"/>
          <w:szCs w:val="32"/>
          <w:u w:val="none"/>
        </w:rPr>
      </w:pPr>
      <w:r>
        <w:rPr>
          <w:rFonts w:hint="eastAsia" w:ascii="楷体" w:hAnsi="楷体" w:eastAsia="楷体"/>
          <w:b/>
          <w:bCs/>
          <w:sz w:val="32"/>
          <w:szCs w:val="32"/>
          <w:u w:val="none"/>
        </w:rPr>
        <w:t>（一）机关运行经费</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lang w:eastAsia="zh-CN"/>
        </w:rPr>
        <w:t>无此类情况。</w:t>
      </w:r>
    </w:p>
    <w:p>
      <w:pPr>
        <w:ind w:firstLine="642" w:firstLineChars="200"/>
        <w:rPr>
          <w:rFonts w:ascii="楷体" w:hAnsi="楷体" w:eastAsia="楷体"/>
          <w:sz w:val="32"/>
          <w:szCs w:val="32"/>
          <w:u w:val="none"/>
        </w:rPr>
      </w:pPr>
      <w:r>
        <w:rPr>
          <w:rFonts w:hint="eastAsia" w:ascii="楷体" w:hAnsi="楷体" w:eastAsia="楷体"/>
          <w:b/>
          <w:bCs/>
          <w:sz w:val="32"/>
          <w:szCs w:val="32"/>
          <w:u w:val="none"/>
        </w:rPr>
        <w:t>（二）政府采购情况</w:t>
      </w:r>
    </w:p>
    <w:p>
      <w:pPr>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eastAsia="zh-CN"/>
        </w:rPr>
        <w:t>无此类情况。</w:t>
      </w:r>
    </w:p>
    <w:p>
      <w:pPr>
        <w:ind w:firstLine="642" w:firstLineChars="200"/>
        <w:rPr>
          <w:rFonts w:ascii="楷体" w:hAnsi="楷体" w:eastAsia="楷体"/>
          <w:b/>
          <w:bCs/>
          <w:sz w:val="32"/>
          <w:szCs w:val="32"/>
        </w:rPr>
      </w:pPr>
      <w:r>
        <w:rPr>
          <w:rFonts w:hint="eastAsia" w:ascii="楷体" w:hAnsi="楷体" w:eastAsia="楷体"/>
          <w:b/>
          <w:bCs/>
          <w:sz w:val="32"/>
          <w:szCs w:val="32"/>
          <w:lang w:eastAsia="zh-CN"/>
        </w:rPr>
        <w:t>（三）</w:t>
      </w:r>
      <w:r>
        <w:rPr>
          <w:rFonts w:hint="eastAsia" w:ascii="楷体" w:hAnsi="楷体" w:eastAsia="楷体"/>
          <w:b/>
          <w:bCs/>
          <w:sz w:val="32"/>
          <w:szCs w:val="32"/>
        </w:rPr>
        <w:t>国有资产占有使用情况</w:t>
      </w:r>
    </w:p>
    <w:p>
      <w:pPr>
        <w:pStyle w:val="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
        </w:rPr>
        <w:t>202</w:t>
      </w:r>
      <w:r>
        <w:rPr>
          <w:rFonts w:hint="eastAsia" w:hAnsi="仿宋_GB2312" w:cs="仿宋_GB2312"/>
          <w:sz w:val="32"/>
          <w:szCs w:val="32"/>
          <w:lang w:val="en-US" w:eastAsia="zh-CN"/>
        </w:rPr>
        <w:t>2</w:t>
      </w:r>
      <w:r>
        <w:rPr>
          <w:rFonts w:hint="eastAsia" w:ascii="仿宋_GB2312" w:hAnsi="仿宋_GB2312" w:eastAsia="仿宋_GB2312" w:cs="仿宋_GB2312"/>
          <w:sz w:val="32"/>
          <w:szCs w:val="32"/>
        </w:rPr>
        <w:t>年12月31日，</w:t>
      </w:r>
      <w:r>
        <w:rPr>
          <w:rFonts w:hint="eastAsia" w:ascii="仿宋_GB2312" w:hAnsi="仿宋_GB2312" w:eastAsia="仿宋_GB2312" w:cs="仿宋_GB2312"/>
          <w:sz w:val="32"/>
          <w:szCs w:val="32"/>
          <w:lang w:val="en"/>
        </w:rPr>
        <w:t>海南省儿童福利中心</w:t>
      </w:r>
      <w:r>
        <w:rPr>
          <w:rFonts w:hint="eastAsia" w:ascii="仿宋_GB2312" w:hAnsi="仿宋_GB2312" w:eastAsia="仿宋_GB2312" w:cs="仿宋_GB2312"/>
          <w:sz w:val="32"/>
          <w:szCs w:val="32"/>
        </w:rPr>
        <w:t>共有房产</w:t>
      </w:r>
      <w:r>
        <w:rPr>
          <w:rFonts w:hint="eastAsia" w:hAnsi="仿宋_GB2312" w:cs="仿宋_GB2312"/>
          <w:sz w:val="32"/>
          <w:szCs w:val="32"/>
          <w:lang w:val="en-US" w:eastAsia="zh-CN"/>
        </w:rPr>
        <w:t>1</w:t>
      </w:r>
      <w:r>
        <w:rPr>
          <w:rFonts w:hint="eastAsia" w:ascii="仿宋_GB2312" w:hAnsi="仿宋_GB2312" w:eastAsia="仿宋_GB2312" w:cs="仿宋_GB2312"/>
          <w:sz w:val="32"/>
          <w:szCs w:val="32"/>
        </w:rPr>
        <w:t>栋（注：</w:t>
      </w:r>
      <w:r>
        <w:rPr>
          <w:rFonts w:hint="eastAsia" w:hAnsi="仿宋_GB2312" w:cs="仿宋_GB2312"/>
          <w:sz w:val="32"/>
          <w:szCs w:val="32"/>
          <w:lang w:eastAsia="zh-CN"/>
        </w:rPr>
        <w:t>另外</w:t>
      </w:r>
      <w:r>
        <w:rPr>
          <w:rFonts w:hint="eastAsia" w:ascii="仿宋_GB2312" w:hAnsi="仿宋_GB2312" w:eastAsia="仿宋_GB2312" w:cs="仿宋_GB2312"/>
          <w:sz w:val="32"/>
          <w:szCs w:val="32"/>
        </w:rPr>
        <w:t>1栋房屋所有权证号15659号，于2019年移交海南省儿童福利</w:t>
      </w:r>
      <w:r>
        <w:rPr>
          <w:rFonts w:hint="eastAsia" w:hAnsi="仿宋_GB2312" w:cs="仿宋_GB2312"/>
          <w:sz w:val="32"/>
          <w:szCs w:val="32"/>
          <w:lang w:eastAsia="zh-CN"/>
        </w:rPr>
        <w:t>会</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val="en-US" w:eastAsia="zh-CN"/>
        </w:rPr>
        <w:t>但资产系统还没有划拨出去</w:t>
      </w:r>
      <w:r>
        <w:rPr>
          <w:rFonts w:hint="eastAsia" w:ascii="仿宋_GB2312" w:hAnsi="仿宋_GB2312" w:eastAsia="仿宋_GB2312" w:cs="仿宋_GB2312"/>
          <w:sz w:val="32"/>
          <w:szCs w:val="32"/>
        </w:rPr>
        <w:t>），固定资产</w:t>
      </w:r>
      <w:r>
        <w:rPr>
          <w:rFonts w:hint="eastAsia" w:hAnsi="仿宋_GB2312" w:cs="仿宋_GB2312"/>
          <w:sz w:val="32"/>
          <w:szCs w:val="32"/>
          <w:lang w:eastAsia="zh-CN"/>
        </w:rPr>
        <w:t>原值</w:t>
      </w:r>
      <w:r>
        <w:rPr>
          <w:rFonts w:hint="eastAsia" w:hAnsi="仿宋_GB2312" w:cs="仿宋_GB2312"/>
          <w:sz w:val="32"/>
          <w:szCs w:val="32"/>
          <w:lang w:val="en-US" w:eastAsia="zh-CN"/>
        </w:rPr>
        <w:t>307057</w:t>
      </w:r>
      <w:r>
        <w:rPr>
          <w:rFonts w:hint="eastAsia" w:ascii="仿宋_GB2312" w:hAnsi="仿宋_GB2312" w:eastAsia="仿宋_GB2312" w:cs="仿宋_GB2312"/>
          <w:sz w:val="32"/>
          <w:szCs w:val="32"/>
        </w:rPr>
        <w:t>.</w:t>
      </w:r>
      <w:r>
        <w:rPr>
          <w:rFonts w:hint="eastAsia" w:hAnsi="仿宋_GB2312" w:cs="仿宋_GB2312"/>
          <w:sz w:val="32"/>
          <w:szCs w:val="32"/>
          <w:lang w:val="en-US" w:eastAsia="zh-CN"/>
        </w:rPr>
        <w:t>2</w:t>
      </w:r>
      <w:r>
        <w:rPr>
          <w:rFonts w:hint="eastAsia" w:ascii="仿宋_GB2312" w:hAnsi="仿宋_GB2312" w:eastAsia="仿宋_GB2312" w:cs="仿宋_GB2312"/>
          <w:sz w:val="32"/>
          <w:szCs w:val="32"/>
        </w:rPr>
        <w:t>元。</w:t>
      </w:r>
    </w:p>
    <w:p>
      <w:pPr>
        <w:widowControl/>
        <w:ind w:firstLine="642" w:firstLineChars="200"/>
        <w:jc w:val="left"/>
        <w:rPr>
          <w:rFonts w:ascii="楷体" w:hAnsi="楷体" w:eastAsia="楷体"/>
          <w:b/>
          <w:bCs/>
          <w:sz w:val="32"/>
          <w:szCs w:val="32"/>
          <w:u w:val="none"/>
        </w:rPr>
      </w:pPr>
      <w:r>
        <w:rPr>
          <w:rFonts w:hint="eastAsia" w:ascii="楷体" w:hAnsi="楷体" w:eastAsia="楷体"/>
          <w:b/>
          <w:bCs/>
          <w:sz w:val="32"/>
          <w:szCs w:val="32"/>
          <w:u w:val="none"/>
        </w:rPr>
        <w:t>（</w:t>
      </w:r>
      <w:r>
        <w:rPr>
          <w:rFonts w:hint="eastAsia" w:ascii="楷体" w:hAnsi="楷体" w:eastAsia="楷体"/>
          <w:b/>
          <w:bCs/>
          <w:sz w:val="32"/>
          <w:szCs w:val="32"/>
          <w:u w:val="none"/>
          <w:lang w:eastAsia="zh-CN"/>
        </w:rPr>
        <w:t>四</w:t>
      </w:r>
      <w:r>
        <w:rPr>
          <w:rFonts w:hint="eastAsia" w:ascii="楷体" w:hAnsi="楷体" w:eastAsia="楷体"/>
          <w:b/>
          <w:bCs/>
          <w:sz w:val="32"/>
          <w:szCs w:val="32"/>
          <w:u w:val="none"/>
        </w:rPr>
        <w:t>）</w:t>
      </w:r>
      <w:r>
        <w:rPr>
          <w:rFonts w:hint="eastAsia" w:ascii="楷体" w:hAnsi="楷体" w:eastAsia="楷体" w:cs="黑体"/>
          <w:b/>
          <w:bCs/>
          <w:i w:val="0"/>
          <w:caps w:val="0"/>
          <w:spacing w:val="0"/>
          <w:kern w:val="2"/>
          <w:sz w:val="32"/>
          <w:szCs w:val="32"/>
          <w:lang w:val="en-US" w:eastAsia="zh-CN" w:bidi="ar"/>
        </w:rPr>
        <w:t>绩效目标设置及重点项目绩效目标说明</w:t>
      </w:r>
    </w:p>
    <w:p>
      <w:pPr>
        <w:ind w:firstLine="640" w:firstLineChars="200"/>
        <w:rPr>
          <w:rFonts w:hint="eastAsia" w:ascii="仿宋_GB2312" w:hAnsi="黑体" w:eastAsia="仿宋_GB2312"/>
          <w:sz w:val="32"/>
          <w:szCs w:val="32"/>
          <w:lang w:eastAsia="zh-CN"/>
        </w:rPr>
      </w:pPr>
      <w:r>
        <w:rPr>
          <w:rFonts w:hint="default" w:ascii="仿宋_GB2312" w:hAnsi="黑体" w:eastAsia="仿宋_GB2312"/>
          <w:sz w:val="32"/>
          <w:szCs w:val="32"/>
          <w:lang w:val="en"/>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w:t>
      </w:r>
      <w:r>
        <w:rPr>
          <w:rFonts w:hint="default" w:ascii="仿宋_GB2312" w:hAnsi="黑体" w:eastAsia="仿宋_GB2312"/>
          <w:sz w:val="32"/>
          <w:szCs w:val="32"/>
          <w:lang w:val="en"/>
        </w:rPr>
        <w:t>海南省儿童福利中心1</w:t>
      </w:r>
      <w:r>
        <w:rPr>
          <w:rFonts w:hint="eastAsia" w:ascii="仿宋_GB2312" w:hAnsi="黑体" w:eastAsia="仿宋_GB2312" w:cs="仿宋_GB2312"/>
          <w:sz w:val="32"/>
          <w:szCs w:val="32"/>
        </w:rPr>
        <w:t>个项目实行绩效目标管理</w:t>
      </w:r>
      <w:r>
        <w:rPr>
          <w:rFonts w:hint="eastAsia" w:ascii="仿宋_GB2312" w:hAnsi="黑体" w:eastAsia="仿宋_GB2312" w:cs="仿宋_GB2312"/>
          <w:sz w:val="32"/>
          <w:szCs w:val="32"/>
          <w:lang w:eastAsia="zh-CN"/>
        </w:rPr>
        <w:t>。</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重点项目预算绩效情况：</w:t>
      </w:r>
    </w:p>
    <w:p>
      <w:pPr>
        <w:ind w:firstLine="640" w:firstLineChars="200"/>
        <w:rPr>
          <w:rFonts w:hint="default" w:ascii="黑体" w:hAnsi="黑体" w:eastAsia="仿宋_GB2312" w:cs="黑体"/>
          <w:sz w:val="32"/>
          <w:szCs w:val="32"/>
          <w:lang w:val="en-US" w:eastAsia="zh-CN"/>
        </w:rPr>
      </w:pPr>
      <w:r>
        <w:rPr>
          <w:rFonts w:hint="eastAsia" w:ascii="仿宋_GB2312" w:hAnsi="黑体" w:eastAsia="仿宋_GB2312"/>
          <w:sz w:val="32"/>
          <w:szCs w:val="32"/>
          <w:u w:val="none"/>
          <w:lang w:val="en-US" w:eastAsia="zh-CN"/>
        </w:rPr>
        <w:t>1.综合运行事务</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6.5</w:t>
      </w:r>
      <w:r>
        <w:rPr>
          <w:rFonts w:hint="eastAsia" w:ascii="仿宋_GB2312" w:hAnsi="黑体" w:eastAsia="仿宋_GB2312" w:cs="仿宋_GB2312"/>
          <w:sz w:val="32"/>
          <w:szCs w:val="32"/>
          <w:u w:val="none"/>
          <w:lang w:eastAsia="zh-CN"/>
        </w:rPr>
        <w:t>万元，主要用于</w:t>
      </w:r>
      <w:r>
        <w:rPr>
          <w:rFonts w:hint="default" w:ascii="仿宋_GB2312" w:hAnsi="黑体" w:eastAsia="仿宋_GB2312" w:cs="仿宋_GB2312"/>
          <w:sz w:val="32"/>
          <w:szCs w:val="32"/>
          <w:u w:val="none"/>
          <w:lang w:val="en" w:eastAsia="zh-CN"/>
        </w:rPr>
        <w:t>发放</w:t>
      </w:r>
      <w:r>
        <w:rPr>
          <w:rFonts w:hint="eastAsia" w:ascii="仿宋_GB2312" w:hAnsi="黑体" w:eastAsia="仿宋_GB2312" w:cs="仿宋_GB2312"/>
          <w:sz w:val="32"/>
          <w:szCs w:val="32"/>
          <w:u w:val="none"/>
          <w:lang w:val="en-US" w:eastAsia="zh-CN"/>
        </w:rPr>
        <w:t>人员工资及高温补助，维持单位正常运转，</w:t>
      </w:r>
      <w:r>
        <w:rPr>
          <w:rFonts w:hint="eastAsia" w:ascii="仿宋_GB2312" w:hAnsi="黑体" w:eastAsia="仿宋_GB2312" w:cs="仿宋_GB2312"/>
          <w:sz w:val="32"/>
          <w:szCs w:val="32"/>
          <w:u w:val="none"/>
          <w:lang w:eastAsia="zh-CN"/>
        </w:rPr>
        <w:t>绩效目标是维持正常运转大于或等于</w:t>
      </w:r>
      <w:r>
        <w:rPr>
          <w:rFonts w:hint="eastAsia" w:ascii="仿宋_GB2312" w:hAnsi="黑体" w:eastAsia="仿宋_GB2312" w:cs="仿宋_GB2312"/>
          <w:sz w:val="32"/>
          <w:szCs w:val="32"/>
          <w:u w:val="none"/>
          <w:lang w:val="en-US" w:eastAsia="zh-CN"/>
        </w:rPr>
        <w:t>2人。</w:t>
      </w:r>
    </w:p>
    <w:p>
      <w:pPr>
        <w:pStyle w:val="2"/>
        <w:spacing w:line="600" w:lineRule="exact"/>
        <w:ind w:firstLine="640" w:firstLineChars="200"/>
        <w:rPr>
          <w:rFonts w:hint="eastAsia" w:ascii="仿宋_GB2312" w:hAnsi="仿宋_GB2312" w:eastAsia="仿宋_GB2312" w:cs="仿宋_GB2312"/>
          <w:sz w:val="32"/>
          <w:szCs w:val="32"/>
        </w:rPr>
      </w:pPr>
    </w:p>
    <w:p>
      <w:pPr>
        <w:pStyle w:val="7"/>
        <w:numPr>
          <w:ilvl w:val="0"/>
          <w:numId w:val="0"/>
        </w:numPr>
        <w:ind w:firstLine="640" w:firstLineChars="200"/>
        <w:jc w:val="center"/>
        <w:rPr>
          <w:rFonts w:hint="eastAsia" w:ascii="黑体" w:hAnsi="黑体" w:eastAsia="黑体" w:cs="黑体"/>
          <w:sz w:val="32"/>
          <w:szCs w:val="32"/>
          <w:lang w:eastAsia="zh-CN"/>
        </w:rPr>
      </w:pPr>
    </w:p>
    <w:p>
      <w:pPr>
        <w:pStyle w:val="7"/>
        <w:numPr>
          <w:ilvl w:val="0"/>
          <w:numId w:val="0"/>
        </w:numPr>
        <w:ind w:firstLine="640" w:firstLineChars="200"/>
        <w:jc w:val="center"/>
        <w:rPr>
          <w:rFonts w:hint="eastAsia" w:ascii="黑体" w:hAnsi="黑体" w:eastAsia="黑体" w:cs="黑体"/>
          <w:sz w:val="32"/>
          <w:szCs w:val="32"/>
          <w:lang w:eastAsia="zh-CN"/>
        </w:rPr>
      </w:pPr>
    </w:p>
    <w:p>
      <w:pPr>
        <w:pStyle w:val="7"/>
        <w:numPr>
          <w:ilvl w:val="0"/>
          <w:numId w:val="0"/>
        </w:numPr>
        <w:ind w:firstLine="640" w:firstLineChars="200"/>
        <w:jc w:val="center"/>
        <w:rPr>
          <w:rFonts w:hint="eastAsia" w:ascii="黑体" w:hAnsi="黑体" w:eastAsia="黑体" w:cs="黑体"/>
          <w:sz w:val="32"/>
          <w:szCs w:val="32"/>
          <w:lang w:eastAsia="zh-CN"/>
        </w:rPr>
      </w:pPr>
    </w:p>
    <w:p>
      <w:pPr>
        <w:pStyle w:val="7"/>
        <w:numPr>
          <w:ilvl w:val="0"/>
          <w:numId w:val="0"/>
        </w:numPr>
        <w:ind w:firstLine="640" w:firstLineChars="200"/>
        <w:jc w:val="center"/>
        <w:rPr>
          <w:rFonts w:hint="eastAsia" w:ascii="黑体" w:hAnsi="黑体" w:eastAsia="黑体" w:cs="黑体"/>
          <w:sz w:val="32"/>
          <w:szCs w:val="32"/>
          <w:lang w:eastAsia="zh-CN"/>
        </w:rPr>
      </w:pPr>
    </w:p>
    <w:p>
      <w:pPr>
        <w:pStyle w:val="7"/>
        <w:numPr>
          <w:ilvl w:val="0"/>
          <w:numId w:val="0"/>
        </w:numPr>
        <w:ind w:firstLine="640" w:firstLineChars="200"/>
        <w:jc w:val="center"/>
        <w:rPr>
          <w:rFonts w:hint="eastAsia" w:ascii="黑体" w:hAnsi="黑体" w:eastAsia="黑体" w:cs="黑体"/>
          <w:sz w:val="32"/>
          <w:szCs w:val="32"/>
          <w:lang w:eastAsia="zh-CN"/>
        </w:rPr>
      </w:pPr>
    </w:p>
    <w:p>
      <w:pPr>
        <w:pStyle w:val="7"/>
        <w:numPr>
          <w:ilvl w:val="0"/>
          <w:numId w:val="0"/>
        </w:numPr>
        <w:ind w:firstLine="640" w:firstLineChars="200"/>
        <w:jc w:val="center"/>
        <w:rPr>
          <w:rFonts w:hint="eastAsia" w:ascii="黑体" w:hAnsi="黑体" w:eastAsia="黑体" w:cs="黑体"/>
          <w:sz w:val="32"/>
          <w:szCs w:val="32"/>
          <w:lang w:eastAsia="zh-CN"/>
        </w:rPr>
      </w:pPr>
    </w:p>
    <w:p>
      <w:pPr>
        <w:pStyle w:val="7"/>
        <w:numPr>
          <w:ilvl w:val="0"/>
          <w:numId w:val="0"/>
        </w:numPr>
        <w:ind w:firstLine="640" w:firstLineChars="200"/>
        <w:jc w:val="center"/>
        <w:rPr>
          <w:rFonts w:hint="eastAsia" w:ascii="黑体" w:hAnsi="黑体" w:eastAsia="黑体" w:cs="黑体"/>
          <w:sz w:val="32"/>
          <w:szCs w:val="32"/>
          <w:lang w:eastAsia="zh-CN"/>
        </w:rPr>
      </w:pPr>
    </w:p>
    <w:p>
      <w:pPr>
        <w:pStyle w:val="7"/>
        <w:numPr>
          <w:ilvl w:val="0"/>
          <w:numId w:val="0"/>
        </w:numPr>
        <w:ind w:firstLine="640" w:firstLineChars="200"/>
        <w:jc w:val="center"/>
        <w:rPr>
          <w:rFonts w:hint="eastAsia" w:ascii="黑体" w:hAnsi="黑体" w:eastAsia="黑体" w:cs="黑体"/>
          <w:sz w:val="32"/>
          <w:szCs w:val="32"/>
          <w:lang w:eastAsia="zh-CN"/>
        </w:rPr>
      </w:pPr>
    </w:p>
    <w:p>
      <w:pPr>
        <w:pStyle w:val="7"/>
        <w:numPr>
          <w:ilvl w:val="0"/>
          <w:numId w:val="0"/>
        </w:numPr>
        <w:ind w:firstLine="640" w:firstLineChars="200"/>
        <w:jc w:val="center"/>
        <w:rPr>
          <w:rFonts w:hint="eastAsia" w:ascii="黑体" w:hAnsi="黑体" w:eastAsia="黑体" w:cs="黑体"/>
          <w:sz w:val="32"/>
          <w:szCs w:val="32"/>
          <w:lang w:eastAsia="zh-CN"/>
        </w:rPr>
      </w:pPr>
    </w:p>
    <w:p>
      <w:pPr>
        <w:pStyle w:val="7"/>
        <w:numPr>
          <w:ilvl w:val="0"/>
          <w:numId w:val="0"/>
        </w:numPr>
        <w:ind w:firstLine="640" w:firstLineChars="200"/>
        <w:jc w:val="center"/>
        <w:rPr>
          <w:rFonts w:hint="eastAsia" w:ascii="黑体" w:hAnsi="黑体" w:eastAsia="黑体" w:cs="黑体"/>
          <w:sz w:val="32"/>
          <w:szCs w:val="32"/>
          <w:lang w:eastAsia="zh-CN"/>
        </w:rPr>
      </w:pPr>
    </w:p>
    <w:p>
      <w:pPr>
        <w:pStyle w:val="7"/>
        <w:numPr>
          <w:ilvl w:val="0"/>
          <w:numId w:val="0"/>
        </w:numPr>
        <w:ind w:firstLine="640" w:firstLineChars="200"/>
        <w:jc w:val="center"/>
        <w:rPr>
          <w:rFonts w:hint="eastAsia" w:ascii="黑体" w:hAnsi="黑体" w:eastAsia="黑体" w:cs="黑体"/>
          <w:sz w:val="32"/>
          <w:szCs w:val="32"/>
          <w:lang w:eastAsia="zh-CN"/>
        </w:rPr>
      </w:pPr>
    </w:p>
    <w:p>
      <w:pPr>
        <w:pStyle w:val="7"/>
        <w:numPr>
          <w:ilvl w:val="0"/>
          <w:numId w:val="0"/>
        </w:numPr>
        <w:ind w:firstLine="640" w:firstLineChars="200"/>
        <w:jc w:val="center"/>
        <w:rPr>
          <w:rFonts w:hint="eastAsia" w:ascii="黑体" w:hAnsi="黑体" w:eastAsia="黑体" w:cs="黑体"/>
          <w:sz w:val="32"/>
          <w:szCs w:val="32"/>
          <w:lang w:eastAsia="zh-CN"/>
        </w:rPr>
      </w:pPr>
    </w:p>
    <w:p>
      <w:pPr>
        <w:pStyle w:val="7"/>
        <w:numPr>
          <w:ilvl w:val="0"/>
          <w:numId w:val="0"/>
        </w:numPr>
        <w:ind w:firstLine="640" w:firstLineChars="200"/>
        <w:jc w:val="center"/>
        <w:rPr>
          <w:rFonts w:hint="eastAsia" w:ascii="黑体" w:hAnsi="黑体" w:eastAsia="黑体" w:cs="黑体"/>
          <w:sz w:val="32"/>
          <w:szCs w:val="32"/>
          <w:lang w:eastAsia="zh-CN"/>
        </w:rPr>
      </w:pPr>
    </w:p>
    <w:p>
      <w:pPr>
        <w:pStyle w:val="7"/>
        <w:numPr>
          <w:ilvl w:val="0"/>
          <w:numId w:val="0"/>
        </w:numPr>
        <w:ind w:firstLine="640" w:firstLineChars="200"/>
        <w:jc w:val="center"/>
        <w:rPr>
          <w:rFonts w:hint="eastAsia" w:ascii="黑体" w:hAnsi="黑体" w:eastAsia="黑体" w:cs="黑体"/>
          <w:sz w:val="32"/>
          <w:szCs w:val="32"/>
          <w:lang w:eastAsia="zh-CN"/>
        </w:rPr>
      </w:pPr>
    </w:p>
    <w:p>
      <w:pPr>
        <w:pStyle w:val="7"/>
        <w:numPr>
          <w:ilvl w:val="0"/>
          <w:numId w:val="0"/>
        </w:numPr>
        <w:ind w:firstLine="640" w:firstLineChars="200"/>
        <w:jc w:val="center"/>
        <w:rPr>
          <w:rFonts w:hint="eastAsia" w:ascii="黑体" w:hAnsi="黑体" w:eastAsia="黑体" w:cs="黑体"/>
          <w:sz w:val="32"/>
          <w:szCs w:val="32"/>
          <w:lang w:eastAsia="zh-CN"/>
        </w:rPr>
      </w:pPr>
    </w:p>
    <w:p>
      <w:pPr>
        <w:pStyle w:val="7"/>
        <w:numPr>
          <w:ilvl w:val="0"/>
          <w:numId w:val="0"/>
        </w:numPr>
        <w:ind w:firstLine="640" w:firstLineChars="200"/>
        <w:jc w:val="center"/>
        <w:rPr>
          <w:rFonts w:hint="eastAsia" w:ascii="黑体" w:hAnsi="黑体" w:eastAsia="黑体" w:cs="黑体"/>
          <w:sz w:val="32"/>
          <w:szCs w:val="32"/>
          <w:lang w:val="zh-CN" w:eastAsia="zh-CN"/>
        </w:rPr>
      </w:pPr>
      <w:bookmarkStart w:id="0" w:name="_GoBack"/>
      <w:bookmarkEnd w:id="0"/>
      <w:r>
        <w:rPr>
          <w:rFonts w:hint="eastAsia" w:ascii="黑体" w:hAnsi="黑体" w:eastAsia="黑体" w:cs="黑体"/>
          <w:sz w:val="32"/>
          <w:szCs w:val="32"/>
          <w:lang w:eastAsia="zh-CN"/>
        </w:rPr>
        <w:t>第四部分  名词解释</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jc w:val="left"/>
        <w:rPr>
          <w:rFonts w:ascii="仿宋_GB2312" w:hAnsi="黑体" w:eastAsia="仿宋_GB2312" w:cs="仿宋_GB2312"/>
          <w:sz w:val="32"/>
          <w:szCs w:val="32"/>
          <w:u w:val="none"/>
        </w:rPr>
      </w:pPr>
    </w:p>
    <w:p>
      <w:pPr>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49530"/>
    <w:multiLevelType w:val="singleLevel"/>
    <w:tmpl w:val="9C249530"/>
    <w:lvl w:ilvl="0" w:tentative="0">
      <w:start w:val="1"/>
      <w:numFmt w:val="chineseCounting"/>
      <w:suff w:val="space"/>
      <w:lvlText w:val="第%1部分"/>
      <w:lvlJc w:val="left"/>
      <w:rPr>
        <w:rFonts w:hint="eastAsia"/>
      </w:rPr>
    </w:lvl>
  </w:abstractNum>
  <w:abstractNum w:abstractNumId="1">
    <w:nsid w:val="DFDD6B6A"/>
    <w:multiLevelType w:val="singleLevel"/>
    <w:tmpl w:val="DFDD6B6A"/>
    <w:lvl w:ilvl="0" w:tentative="0">
      <w:start w:val="2"/>
      <w:numFmt w:val="chineseCounting"/>
      <w:suff w:val="space"/>
      <w:lvlText w:val="第%1部分"/>
      <w:lvlJc w:val="left"/>
      <w:rPr>
        <w:rFonts w:hint="eastAsia"/>
      </w:rPr>
    </w:lvl>
  </w:abstractNum>
  <w:abstractNum w:abstractNumId="2">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MDI0N2EwNDg2YzY4MzU1ZjFjZWRkN2Q0NTFlZTIifQ=="/>
  </w:docVars>
  <w:rsids>
    <w:rsidRoot w:val="00000000"/>
    <w:rsid w:val="103C5FE2"/>
    <w:rsid w:val="11FE235E"/>
    <w:rsid w:val="1AAA0C50"/>
    <w:rsid w:val="1E7FAF73"/>
    <w:rsid w:val="2F459097"/>
    <w:rsid w:val="2F508F3C"/>
    <w:rsid w:val="2FAF8408"/>
    <w:rsid w:val="2FD858D0"/>
    <w:rsid w:val="300865F0"/>
    <w:rsid w:val="353E8467"/>
    <w:rsid w:val="3D7A7186"/>
    <w:rsid w:val="3FEE50C7"/>
    <w:rsid w:val="403A57EB"/>
    <w:rsid w:val="4F7DDEE9"/>
    <w:rsid w:val="4FD5243D"/>
    <w:rsid w:val="53FFD375"/>
    <w:rsid w:val="56EF8C5C"/>
    <w:rsid w:val="5C594DF3"/>
    <w:rsid w:val="5EA79C32"/>
    <w:rsid w:val="5FED42FF"/>
    <w:rsid w:val="61E69C66"/>
    <w:rsid w:val="64000946"/>
    <w:rsid w:val="6A8B122B"/>
    <w:rsid w:val="6DBFA6F1"/>
    <w:rsid w:val="6F771C11"/>
    <w:rsid w:val="6FAFE2A0"/>
    <w:rsid w:val="6FDB1131"/>
    <w:rsid w:val="6FFEC9FD"/>
    <w:rsid w:val="6FFFAABF"/>
    <w:rsid w:val="7177E912"/>
    <w:rsid w:val="725464BA"/>
    <w:rsid w:val="74343D24"/>
    <w:rsid w:val="76AE724B"/>
    <w:rsid w:val="7A7DF39C"/>
    <w:rsid w:val="7AD78EED"/>
    <w:rsid w:val="7B7C0A08"/>
    <w:rsid w:val="7BF736D2"/>
    <w:rsid w:val="7D2F83F5"/>
    <w:rsid w:val="7D7E50CF"/>
    <w:rsid w:val="7D9E8B04"/>
    <w:rsid w:val="7DDEDE03"/>
    <w:rsid w:val="7DFED9EF"/>
    <w:rsid w:val="7EF98A95"/>
    <w:rsid w:val="7EFB2494"/>
    <w:rsid w:val="7EFDD520"/>
    <w:rsid w:val="7EFFC05C"/>
    <w:rsid w:val="7F75C637"/>
    <w:rsid w:val="7FFD224A"/>
    <w:rsid w:val="9FEF7D94"/>
    <w:rsid w:val="A3EA5DBF"/>
    <w:rsid w:val="ABBF3834"/>
    <w:rsid w:val="AD7B7E07"/>
    <w:rsid w:val="B6F7F2CC"/>
    <w:rsid w:val="BEEFB840"/>
    <w:rsid w:val="BFA71839"/>
    <w:rsid w:val="BFD32A0E"/>
    <w:rsid w:val="BFED3A43"/>
    <w:rsid w:val="BFEE9A43"/>
    <w:rsid w:val="CB9F7619"/>
    <w:rsid w:val="CEFFE76F"/>
    <w:rsid w:val="D97F626E"/>
    <w:rsid w:val="DEFE793E"/>
    <w:rsid w:val="DF37BB94"/>
    <w:rsid w:val="DFD31032"/>
    <w:rsid w:val="E1CFCDFC"/>
    <w:rsid w:val="E9CF9701"/>
    <w:rsid w:val="EAA74269"/>
    <w:rsid w:val="EACB9A6D"/>
    <w:rsid w:val="EBFF33DA"/>
    <w:rsid w:val="EDBB685E"/>
    <w:rsid w:val="EF7B2BDD"/>
    <w:rsid w:val="EFB7E7AE"/>
    <w:rsid w:val="F3DF6D66"/>
    <w:rsid w:val="F5F9DF81"/>
    <w:rsid w:val="F7AFABDE"/>
    <w:rsid w:val="FBEDE000"/>
    <w:rsid w:val="FBF519E2"/>
    <w:rsid w:val="FC6FBB23"/>
    <w:rsid w:val="FE8F9470"/>
    <w:rsid w:val="FEAD8FED"/>
    <w:rsid w:val="FF2DDBDF"/>
    <w:rsid w:val="FF5F5C3D"/>
    <w:rsid w:val="FF6BEE57"/>
    <w:rsid w:val="FF7C1A10"/>
    <w:rsid w:val="FFE7DC6F"/>
    <w:rsid w:val="FFF6E2FA"/>
    <w:rsid w:val="FFFA90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adjustRightInd w:val="0"/>
      <w:snapToGrid w:val="0"/>
      <w:spacing w:line="360" w:lineRule="auto"/>
    </w:pPr>
    <w:rPr>
      <w:rFonts w:ascii="仿宋_GB2312" w:hAnsi="宋体" w:eastAsia="仿宋_GB2312"/>
      <w:kern w:val="0"/>
      <w:sz w:val="28"/>
      <w:szCs w:val="24"/>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2252</Words>
  <Characters>2364</Characters>
  <Lines>27</Lines>
  <Paragraphs>7</Paragraphs>
  <TotalTime>1</TotalTime>
  <ScaleCrop>false</ScaleCrop>
  <LinksUpToDate>false</LinksUpToDate>
  <CharactersWithSpaces>2380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2017-02-09T07:31:00Z</dcterms:created>
  <dc:creator>null,null,总收发</dc:creator>
  <cp:lastModifiedBy>greatwall</cp:lastModifiedBy>
  <cp:lastPrinted>2022-02-17T00:59:00Z</cp:lastPrinted>
  <dcterms:modified xsi:type="dcterms:W3CDTF">2023-02-07T10:34:55Z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DA94B8018B594B2AA0C30698AC252D6D</vt:lpwstr>
  </property>
</Properties>
</file>